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E6" w:rsidRPr="008578FC" w:rsidRDefault="00721CE6" w:rsidP="00353EF9">
      <w:pPr>
        <w:widowControl/>
        <w:wordWrap/>
        <w:autoSpaceDE/>
        <w:autoSpaceDN/>
        <w:spacing w:after="0" w:line="384" w:lineRule="auto"/>
        <w:jc w:val="center"/>
        <w:rPr>
          <w:rFonts w:ascii="돋움" w:eastAsia="돋움" w:hAnsi="돋움" w:cs="굴림"/>
          <w:kern w:val="0"/>
          <w:sz w:val="18"/>
          <w:szCs w:val="18"/>
        </w:rPr>
      </w:pPr>
      <w:bookmarkStart w:id="0" w:name="_GoBack"/>
      <w:bookmarkEnd w:id="0"/>
    </w:p>
    <w:p w:rsidR="0080173F" w:rsidRPr="008578FC" w:rsidRDefault="0080173F" w:rsidP="00353EF9">
      <w:pPr>
        <w:widowControl/>
        <w:wordWrap/>
        <w:autoSpaceDE/>
        <w:autoSpaceDN/>
        <w:spacing w:after="0" w:line="384" w:lineRule="auto"/>
        <w:jc w:val="center"/>
        <w:rPr>
          <w:rFonts w:ascii="돋움" w:eastAsia="돋움" w:hAnsi="돋움" w:cs="굴림"/>
          <w:kern w:val="0"/>
          <w:sz w:val="18"/>
          <w:szCs w:val="18"/>
        </w:rPr>
      </w:pPr>
    </w:p>
    <w:p w:rsidR="00353EF9" w:rsidRPr="008578FC" w:rsidRDefault="00AF70B6" w:rsidP="00353EF9">
      <w:pPr>
        <w:widowControl/>
        <w:wordWrap/>
        <w:autoSpaceDE/>
        <w:autoSpaceDN/>
        <w:spacing w:after="0" w:line="384" w:lineRule="auto"/>
        <w:jc w:val="center"/>
        <w:rPr>
          <w:rFonts w:ascii="돋움" w:eastAsia="돋움" w:hAnsi="돋움" w:cs="굴림"/>
          <w:kern w:val="0"/>
          <w:sz w:val="18"/>
          <w:szCs w:val="18"/>
        </w:rPr>
      </w:pPr>
      <w:r w:rsidRPr="008578FC">
        <w:rPr>
          <w:rFonts w:ascii="돋움" w:eastAsia="돋움" w:hAnsi="돋움" w:cs="굴림" w:hint="eastAsia"/>
          <w:kern w:val="0"/>
          <w:sz w:val="18"/>
          <w:szCs w:val="18"/>
        </w:rPr>
        <w:t xml:space="preserve">                                                                           </w:t>
      </w:r>
      <w:r w:rsidRPr="008578FC">
        <w:rPr>
          <w:rFonts w:ascii="돋움" w:eastAsia="돋움" w:hAnsi="돋움" w:cs="굴림"/>
          <w:noProof/>
          <w:kern w:val="0"/>
          <w:sz w:val="18"/>
          <w:szCs w:val="18"/>
        </w:rPr>
        <w:drawing>
          <wp:inline distT="0" distB="0" distL="0" distR="0" wp14:anchorId="39037F73" wp14:editId="563D28E1">
            <wp:extent cx="1350952" cy="175425"/>
            <wp:effectExtent l="0" t="0" r="1905" b="0"/>
            <wp:docPr id="1" name="그림 1" descr="http://builder.hufs.ac.kr/user/hufsenglish2/mycodyimages/d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ilder.hufs.ac.kr/user/hufsenglish2/mycodyimages/d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03" cy="18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36"/>
      </w:tblGrid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8"/>
              <w:gridCol w:w="8"/>
            </w:tblGrid>
            <w:tr w:rsidR="008578FC" w:rsidRPr="008578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70B6" w:rsidRPr="008578FC" w:rsidRDefault="00353EF9" w:rsidP="00AF70B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4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4"/>
                    </w:rPr>
                    <w:t xml:space="preserve">Admission for the </w:t>
                  </w:r>
                  <w:r w:rsidR="00A91BB1"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4"/>
                    </w:rPr>
                    <w:t>Secon</w:t>
                  </w:r>
                  <w:r w:rsidR="00A91BB1" w:rsidRPr="008578FC"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4"/>
                    </w:rPr>
                    <w:t>d</w:t>
                  </w: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4"/>
                    </w:rPr>
                    <w:t xml:space="preserve"> Semester, 201</w:t>
                  </w:r>
                  <w:r w:rsidR="00CD4B90" w:rsidRPr="008578FC"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4"/>
                    </w:rPr>
                    <w:t>9</w:t>
                  </w:r>
                </w:p>
                <w:p w:rsidR="00AF70B6" w:rsidRPr="008578FC" w:rsidRDefault="00353EF9" w:rsidP="00AF70B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4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4"/>
                    </w:rPr>
                    <w:t xml:space="preserve">Graduate School of Education at </w:t>
                  </w:r>
                  <w:proofErr w:type="spellStart"/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4"/>
                    </w:rPr>
                    <w:t>Hankuk</w:t>
                  </w:r>
                  <w:proofErr w:type="spellEnd"/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4"/>
                    </w:rPr>
                    <w:t xml:space="preserve"> University of Foreign Studies</w:t>
                  </w:r>
                </w:p>
                <w:p w:rsidR="00353EF9" w:rsidRPr="008578FC" w:rsidRDefault="00353EF9" w:rsidP="00AF70B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Cs/>
                      <w:kern w:val="0"/>
                      <w:szCs w:val="24"/>
                    </w:rPr>
                    <w:t>(Night Classes)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AF70B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752" behindDoc="0" locked="1" layoutInCell="1" allowOverlap="1" wp14:anchorId="0356323C" wp14:editId="1CD1C9E4">
                            <wp:simplePos x="0" y="0"/>
                            <wp:positionH relativeFrom="character">
                              <wp:posOffset>1085850</wp:posOffset>
                            </wp:positionH>
                            <wp:positionV relativeFrom="line">
                              <wp:posOffset>9525</wp:posOffset>
                            </wp:positionV>
                            <wp:extent cx="714375" cy="190500"/>
                            <wp:effectExtent l="0" t="0" r="0" b="0"/>
                            <wp:wrapNone/>
                            <wp:docPr id="13" name="그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4375" cy="190500"/>
                                      <a:chOff x="1710" y="15"/>
                                      <a:chExt cx="1125" cy="300"/>
                                    </a:xfrm>
                                  </wpg:grpSpPr>
                                  <wps:wsp>
                                    <wps:cNvPr id="14" name="Rectangle 6">
                                      <a:hlinkClick r:id="rId7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0" y="30"/>
                                        <a:ext cx="600" cy="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7">
                                      <a:hlinkClick r:id="rId8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0" y="15"/>
                                        <a:ext cx="495" cy="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CE07A4" id="그룹 13" o:spid="_x0000_s1026" style="position:absolute;margin-left:85.5pt;margin-top:.75pt;width:56.25pt;height:15pt;z-index:251658752;mso-position-horizontal-relative:char;mso-position-vertical-relative:line" coordorigin="1710,15" coordsize="11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">
                            <v:rect id="Rectangle 6" o:spid="_x0000_s1027" href="http://builder.hufs.ac.kr/user/hufsenglish2/down/education.pdf" target="_blank" style="position:absolute;left:1710;top:30;width:6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" o:button="t" filled="f" stroked="f">
                              <v:fill o:detectmouseclick="t"/>
                            </v:rect>
                            <v:rect id="Rectangle 7" o:spid="_x0000_s1028" href="http://builder.hufs.ac.kr/user/hufsenglish2/down/education.docx" target="_blank" style="position:absolute;left:2340;top:15;width:4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" o:button="t" filled="f" stroked="f">
                              <v:fill o:detectmouseclick="t"/>
                            </v:rect>
                            <w10:wrap anchory="lin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19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721CE6" w:rsidRPr="008578FC" w:rsidRDefault="00721CE6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447084">
            <w:pPr>
              <w:widowControl/>
              <w:wordWrap/>
              <w:autoSpaceDE/>
              <w:autoSpaceDN/>
              <w:spacing w:after="100" w:afterAutospacing="1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I. Application Dates</w:t>
            </w:r>
          </w:p>
        </w:tc>
      </w:tr>
      <w:tr w:rsidR="008578FC" w:rsidRPr="008578FC" w:rsidTr="00595B62">
        <w:trPr>
          <w:tblCellSpacing w:w="0" w:type="dxa"/>
          <w:jc w:val="center"/>
        </w:trPr>
        <w:tc>
          <w:tcPr>
            <w:tcW w:w="90" w:type="dxa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936" w:type="dxa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694"/>
              <w:gridCol w:w="2324"/>
              <w:gridCol w:w="2302"/>
            </w:tblGrid>
            <w:tr w:rsidR="008578FC" w:rsidRPr="008578FC" w:rsidTr="002C799B">
              <w:trPr>
                <w:trHeight w:val="306"/>
                <w:tblCellSpacing w:w="7" w:type="dxa"/>
              </w:trPr>
              <w:tc>
                <w:tcPr>
                  <w:tcW w:w="1585" w:type="dxa"/>
                  <w:hideMark/>
                </w:tcPr>
                <w:p w:rsidR="00353EF9" w:rsidRPr="008578FC" w:rsidRDefault="00353EF9" w:rsidP="0044708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Distinction</w:t>
                  </w:r>
                </w:p>
              </w:tc>
              <w:tc>
                <w:tcPr>
                  <w:tcW w:w="2680" w:type="dxa"/>
                  <w:hideMark/>
                </w:tcPr>
                <w:p w:rsidR="00353EF9" w:rsidRPr="008578FC" w:rsidRDefault="00353EF9" w:rsidP="0044708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Dates and Deadlines</w:t>
                  </w:r>
                </w:p>
              </w:tc>
              <w:tc>
                <w:tcPr>
                  <w:tcW w:w="2310" w:type="dxa"/>
                  <w:hideMark/>
                </w:tcPr>
                <w:p w:rsidR="00353EF9" w:rsidRPr="008578FC" w:rsidRDefault="00353EF9" w:rsidP="0044708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2281" w:type="dxa"/>
                  <w:hideMark/>
                </w:tcPr>
                <w:p w:rsidR="00353EF9" w:rsidRPr="008578FC" w:rsidRDefault="00353EF9" w:rsidP="0044708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Notes</w:t>
                  </w:r>
                </w:p>
              </w:tc>
            </w:tr>
            <w:tr w:rsidR="008578FC" w:rsidRPr="008578FC" w:rsidTr="002C799B">
              <w:trPr>
                <w:trHeight w:hRule="exact" w:val="1635"/>
                <w:tblCellSpacing w:w="7" w:type="dxa"/>
              </w:trPr>
              <w:tc>
                <w:tcPr>
                  <w:tcW w:w="1585" w:type="dxa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Issuance of Application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(on the Internet)</w:t>
                  </w:r>
                </w:p>
              </w:tc>
              <w:tc>
                <w:tcPr>
                  <w:tcW w:w="2680" w:type="dxa"/>
                  <w:vAlign w:val="center"/>
                  <w:hideMark/>
                </w:tcPr>
                <w:p w:rsidR="00447084" w:rsidRPr="008578FC" w:rsidRDefault="00353EF9" w:rsidP="00447084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Scheduled for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br/>
                  </w:r>
                  <w:r w:rsidR="00A91BB1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April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</w:t>
                  </w:r>
                  <w:r w:rsidR="00CD4B90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2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5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, 201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at 2</w:t>
                  </w:r>
                  <w:r w:rsidR="0038122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:30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p.m.</w:t>
                  </w:r>
                </w:p>
                <w:p w:rsidR="00447084" w:rsidRPr="008578FC" w:rsidRDefault="00F43E31" w:rsidP="00447084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~</w:t>
                  </w:r>
                </w:p>
                <w:p w:rsidR="00353EF9" w:rsidRPr="008578FC" w:rsidRDefault="00A91BB1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4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May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7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, 201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at </w:t>
                  </w:r>
                  <w:r w:rsidR="000B166C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</w:t>
                  </w:r>
                  <w:r w:rsidR="001E6A4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:30</w:t>
                  </w:r>
                  <w:r w:rsidR="002C799B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 xml:space="preserve"> p.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m.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353EF9" w:rsidRPr="008578FC" w:rsidRDefault="008578FC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b/>
                      <w:kern w:val="0"/>
                      <w:sz w:val="18"/>
                      <w:szCs w:val="18"/>
                    </w:rPr>
                  </w:pPr>
                  <w:hyperlink r:id="rId9" w:tgtFrame="_blank" w:history="1">
                    <w:r w:rsidR="00353EF9" w:rsidRPr="008578FC">
                      <w:rPr>
                        <w:rFonts w:ascii="돋움" w:eastAsia="돋움" w:hAnsi="돋움" w:cs="굴림" w:hint="eastAsia"/>
                        <w:b/>
                        <w:kern w:val="0"/>
                        <w:sz w:val="18"/>
                        <w:szCs w:val="18"/>
                      </w:rPr>
                      <w:t>www.uwayapply.com</w:t>
                    </w:r>
                  </w:hyperlink>
                </w:p>
              </w:tc>
              <w:tc>
                <w:tcPr>
                  <w:tcW w:w="2281" w:type="dxa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6"/>
                    </w:rPr>
                    <w:t>Open 24 hours for filling out application on the internet</w:t>
                  </w:r>
                </w:p>
              </w:tc>
            </w:tr>
            <w:tr w:rsidR="008578FC" w:rsidRPr="008578FC" w:rsidTr="002C799B">
              <w:trPr>
                <w:tblCellSpacing w:w="7" w:type="dxa"/>
              </w:trPr>
              <w:tc>
                <w:tcPr>
                  <w:tcW w:w="1585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Submission</w:t>
                  </w:r>
                </w:p>
              </w:tc>
              <w:tc>
                <w:tcPr>
                  <w:tcW w:w="2680" w:type="dxa"/>
                  <w:vAlign w:val="center"/>
                  <w:hideMark/>
                </w:tcPr>
                <w:p w:rsidR="00A91BB1" w:rsidRPr="008578FC" w:rsidRDefault="00A91BB1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Scheduled for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br/>
                    <w:t xml:space="preserve">April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25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, 201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at 2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:30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p.m.</w:t>
                  </w:r>
                </w:p>
                <w:p w:rsidR="00A91BB1" w:rsidRPr="008578FC" w:rsidRDefault="00A91BB1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~</w:t>
                  </w:r>
                </w:p>
                <w:p w:rsidR="005025CE" w:rsidRPr="008578FC" w:rsidRDefault="00A91BB1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4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May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7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, 201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at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9:30 p.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m.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The office of Graduate School of Education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(111 Graduate School)</w:t>
                  </w:r>
                </w:p>
              </w:tc>
              <w:tc>
                <w:tcPr>
                  <w:tcW w:w="2281" w:type="dxa"/>
                  <w:vAlign w:val="center"/>
                  <w:hideMark/>
                </w:tcPr>
                <w:p w:rsidR="005025CE" w:rsidRPr="008578FC" w:rsidRDefault="005025CE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6"/>
                    </w:rPr>
                    <w:t xml:space="preserve">In case of submission via mail, it is valid only arrived by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May</w:t>
                  </w:r>
                  <w:r w:rsidR="00CD4B90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 xml:space="preserve">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7</w:t>
                  </w:r>
                  <w:r w:rsidR="00CD4B90"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, 201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8"/>
                    </w:rPr>
                    <w:t>9</w:t>
                  </w:r>
                </w:p>
              </w:tc>
            </w:tr>
            <w:tr w:rsidR="008578FC" w:rsidRPr="008578FC" w:rsidTr="002C799B">
              <w:trPr>
                <w:tblCellSpacing w:w="7" w:type="dxa"/>
              </w:trPr>
              <w:tc>
                <w:tcPr>
                  <w:tcW w:w="1585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Interview</w:t>
                  </w:r>
                </w:p>
              </w:tc>
              <w:tc>
                <w:tcPr>
                  <w:tcW w:w="2680" w:type="dxa"/>
                  <w:vAlign w:val="center"/>
                  <w:hideMark/>
                </w:tcPr>
                <w:p w:rsidR="005025CE" w:rsidRPr="008578FC" w:rsidRDefault="005025CE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Scheduled for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May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Cs w:val="18"/>
                    </w:rPr>
                    <w:t xml:space="preserve">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25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, 201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6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6"/>
                    </w:rPr>
                    <w:t>Examination hall</w:t>
                  </w:r>
                </w:p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6"/>
                    </w:rPr>
                    <w:t xml:space="preserve"> at Graduate School Building</w:t>
                  </w:r>
                </w:p>
              </w:tc>
              <w:tc>
                <w:tcPr>
                  <w:tcW w:w="2281" w:type="dxa"/>
                  <w:vAlign w:val="center"/>
                  <w:hideMark/>
                </w:tcPr>
                <w:p w:rsidR="00CD4B90" w:rsidRPr="008578FC" w:rsidRDefault="005025CE" w:rsidP="00CD4B90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6"/>
                    </w:rPr>
                    <w:t xml:space="preserve">Interview schedule will be noticed at GSE Website by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  <w:t>May</w:t>
                  </w:r>
                  <w:r w:rsidR="00A06E54" w:rsidRPr="008578FC"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  <w:t xml:space="preserve">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  <w:t>24</w:t>
                  </w:r>
                  <w:r w:rsidR="00A06E54" w:rsidRPr="008578FC"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  <w:t>, 201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  <w:t>9</w:t>
                  </w:r>
                </w:p>
                <w:p w:rsidR="005025CE" w:rsidRPr="008578FC" w:rsidRDefault="005025CE" w:rsidP="00CD4B90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6"/>
                    </w:rPr>
                    <w:t xml:space="preserve"> at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6"/>
                      <w:szCs w:val="16"/>
                    </w:rPr>
                    <w:t>4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6"/>
                    </w:rPr>
                    <w:t xml:space="preserve"> p.m.</w:t>
                  </w:r>
                </w:p>
              </w:tc>
            </w:tr>
            <w:tr w:rsidR="008578FC" w:rsidRPr="008578FC" w:rsidTr="002C799B">
              <w:trPr>
                <w:tblCellSpacing w:w="7" w:type="dxa"/>
              </w:trPr>
              <w:tc>
                <w:tcPr>
                  <w:tcW w:w="1585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Announcement</w:t>
                  </w:r>
                </w:p>
              </w:tc>
              <w:tc>
                <w:tcPr>
                  <w:tcW w:w="2680" w:type="dxa"/>
                  <w:vAlign w:val="center"/>
                  <w:hideMark/>
                </w:tcPr>
                <w:p w:rsidR="005025CE" w:rsidRPr="008578FC" w:rsidRDefault="005025CE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Scheduled for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June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13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, 201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9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at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4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p.m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GSE Website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Pr="008578FC">
                      <w:rPr>
                        <w:rFonts w:ascii="돋움" w:eastAsia="돋움" w:hAnsi="돋움" w:cs="굴림" w:hint="eastAsia"/>
                        <w:kern w:val="0"/>
                        <w:sz w:val="18"/>
                        <w:szCs w:val="18"/>
                      </w:rPr>
                      <w:t>http://gse.hufs.ac.kr</w:t>
                    </w:r>
                  </w:hyperlink>
                </w:p>
              </w:tc>
              <w:tc>
                <w:tcPr>
                  <w:tcW w:w="2281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8578FC" w:rsidRPr="008578FC" w:rsidTr="002C799B">
              <w:trPr>
                <w:tblCellSpacing w:w="7" w:type="dxa"/>
              </w:trPr>
              <w:tc>
                <w:tcPr>
                  <w:tcW w:w="1585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Enrollment</w:t>
                  </w:r>
                </w:p>
              </w:tc>
              <w:tc>
                <w:tcPr>
                  <w:tcW w:w="2680" w:type="dxa"/>
                  <w:vAlign w:val="center"/>
                  <w:hideMark/>
                </w:tcPr>
                <w:p w:rsidR="005025CE" w:rsidRPr="008578FC" w:rsidRDefault="005025CE" w:rsidP="00A91BB1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Scheduled for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June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F67237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7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~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21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, 201</w:t>
                  </w:r>
                  <w:r w:rsidR="00A91BB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Bank : Woori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-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bank</w:t>
                  </w:r>
                </w:p>
              </w:tc>
              <w:tc>
                <w:tcPr>
                  <w:tcW w:w="2281" w:type="dxa"/>
                  <w:vAlign w:val="center"/>
                  <w:hideMark/>
                </w:tcPr>
                <w:p w:rsidR="005025CE" w:rsidRPr="008578FC" w:rsidRDefault="005025CE" w:rsidP="005025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At banking hours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(Internet banking and phone banking is available)</w:t>
                  </w:r>
                </w:p>
              </w:tc>
            </w:tr>
          </w:tbl>
          <w:p w:rsidR="00721CE6" w:rsidRPr="008578FC" w:rsidRDefault="00721CE6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F43E31" w:rsidRPr="008578FC" w:rsidRDefault="00353EF9" w:rsidP="00F43E31">
            <w:pPr>
              <w:widowControl/>
              <w:wordWrap/>
              <w:autoSpaceDE/>
              <w:autoSpaceDN/>
              <w:spacing w:after="0" w:line="384" w:lineRule="auto"/>
              <w:ind w:left="90" w:hangingChars="50" w:hanging="90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*Application should be submitted within business hours of Office of Registrar.</w:t>
            </w:r>
          </w:p>
          <w:p w:rsidR="001A20FA" w:rsidRPr="008578FC" w:rsidRDefault="00353EF9" w:rsidP="00F43E31">
            <w:pPr>
              <w:widowControl/>
              <w:wordWrap/>
              <w:autoSpaceDE/>
              <w:autoSpaceDN/>
              <w:spacing w:after="0" w:line="384" w:lineRule="auto"/>
              <w:ind w:leftChars="50" w:left="100" w:firstLineChars="150" w:firstLine="270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(14:30~21:30, </w:t>
            </w:r>
            <w:proofErr w:type="spellStart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Saturdays</w:t>
            </w:r>
            <w:r w:rsidR="00AD4E72" w:rsidRPr="008578FC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Sundays</w:t>
            </w:r>
            <w:proofErr w:type="spellEnd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="00AD4E72" w:rsidRPr="008578FC">
              <w:rPr>
                <w:rFonts w:ascii="돋움" w:eastAsia="돋움" w:hAnsi="돋움" w:cs="굴림"/>
                <w:kern w:val="0"/>
                <w:sz w:val="18"/>
                <w:szCs w:val="18"/>
              </w:rPr>
              <w:t xml:space="preserve">and </w:t>
            </w:r>
            <w:r w:rsidR="00AD4E72" w:rsidRPr="008578FC">
              <w:rPr>
                <w:rStyle w:val="uworddic"/>
                <w:rFonts w:ascii="돋움" w:eastAsia="돋움" w:hAnsi="돋움"/>
                <w:sz w:val="18"/>
                <w:szCs w:val="18"/>
                <w:lang w:val="en"/>
              </w:rPr>
              <w:t>legal</w:t>
            </w:r>
            <w:r w:rsidR="00AD4E72" w:rsidRPr="008578FC">
              <w:rPr>
                <w:rStyle w:val="fntk058"/>
                <w:rFonts w:ascii="돋움" w:eastAsia="돋움" w:hAnsi="돋움"/>
                <w:color w:val="auto"/>
                <w:sz w:val="18"/>
                <w:szCs w:val="18"/>
                <w:lang w:val="en"/>
              </w:rPr>
              <w:t xml:space="preserve"> </w:t>
            </w:r>
            <w:r w:rsidR="00AD4E72" w:rsidRPr="008578FC">
              <w:rPr>
                <w:rStyle w:val="uworddic"/>
                <w:rFonts w:ascii="돋움" w:eastAsia="돋움" w:hAnsi="돋움"/>
                <w:sz w:val="18"/>
                <w:szCs w:val="18"/>
                <w:lang w:val="en"/>
              </w:rPr>
              <w:t xml:space="preserve">holidays 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off)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*All applicants should take part in the interview.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 xml:space="preserve">*For mailing: The office of Graduate School of Education at </w:t>
            </w:r>
            <w:proofErr w:type="spellStart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Hankuk</w:t>
            </w:r>
            <w:proofErr w:type="spellEnd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University of Foreign Studies, 107,</w:t>
            </w:r>
          </w:p>
          <w:p w:rsidR="00353EF9" w:rsidRPr="008578FC" w:rsidRDefault="00353EF9" w:rsidP="00AD4E72">
            <w:pPr>
              <w:widowControl/>
              <w:wordWrap/>
              <w:autoSpaceDE/>
              <w:autoSpaceDN/>
              <w:spacing w:after="0" w:line="384" w:lineRule="auto"/>
              <w:ind w:leftChars="50" w:left="100" w:firstLineChars="750" w:firstLine="1350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proofErr w:type="spellStart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Imun</w:t>
            </w:r>
            <w:proofErr w:type="spellEnd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-Ro, </w:t>
            </w:r>
            <w:proofErr w:type="spellStart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Dongdaemun-Gu</w:t>
            </w:r>
            <w:proofErr w:type="spellEnd"/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, Seoul </w:t>
            </w:r>
            <w:r w:rsidR="00721CE6" w:rsidRPr="008578FC">
              <w:rPr>
                <w:rFonts w:ascii="돋움" w:eastAsia="돋움" w:hAnsi="돋움" w:cs="굴림"/>
                <w:kern w:val="0"/>
                <w:sz w:val="18"/>
                <w:szCs w:val="18"/>
              </w:rPr>
              <w:t>02450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, Korea</w:t>
            </w: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80173F" w:rsidRPr="008578FC" w:rsidRDefault="0080173F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  <w:p w:rsidR="00F174E4" w:rsidRPr="008578FC" w:rsidRDefault="00F174E4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II. Majors and Capacity</w:t>
            </w:r>
          </w:p>
        </w:tc>
      </w:tr>
      <w:tr w:rsidR="008578FC" w:rsidRPr="008578FC" w:rsidTr="00F174E4">
        <w:trPr>
          <w:trHeight w:val="6044"/>
          <w:tblCellSpacing w:w="0" w:type="dxa"/>
          <w:jc w:val="center"/>
        </w:trPr>
        <w:tc>
          <w:tcPr>
            <w:tcW w:w="0" w:type="auto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2990"/>
              <w:gridCol w:w="3096"/>
              <w:gridCol w:w="1046"/>
            </w:tblGrid>
            <w:tr w:rsidR="008578FC" w:rsidRPr="008578FC" w:rsidTr="008D25C2">
              <w:trPr>
                <w:tblCellSpacing w:w="7" w:type="dxa"/>
              </w:trPr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Majors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Capacity</w:t>
                  </w:r>
                </w:p>
              </w:tc>
            </w:tr>
            <w:tr w:rsidR="008578FC" w:rsidRPr="008578FC" w:rsidTr="008D25C2">
              <w:trPr>
                <w:tblCellSpacing w:w="7" w:type="dxa"/>
              </w:trPr>
              <w:tc>
                <w:tcPr>
                  <w:tcW w:w="1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MA in Pedagogy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Korean Language Education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F174E4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Reading and Essay Writing Education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ooo</w:t>
                  </w:r>
                  <w:proofErr w:type="spellEnd"/>
                </w:p>
              </w:tc>
            </w:tr>
            <w:tr w:rsidR="008578FC" w:rsidRPr="008578FC" w:rsidTr="00262F6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Chinese Language Education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Japanese Language Education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262F6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English Language Education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English Education for Young Learners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262F6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History Education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Social Science Education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262F6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Mathematics Education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Computer Education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262F6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Counseling Psychology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Early Childhood Education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262F6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Multicultural Education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Spanish Language Education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5C2" w:rsidRPr="008578FC" w:rsidRDefault="008D25C2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F174E4">
              <w:trPr>
                <w:trHeight w:val="876"/>
                <w:tblCellSpacing w:w="7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4E4" w:rsidRPr="008578FC" w:rsidRDefault="00F174E4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74E4" w:rsidRPr="008578FC" w:rsidRDefault="00F174E4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Educational Management and Leadership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74E4" w:rsidRPr="008578FC" w:rsidRDefault="00F174E4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Creative and Convergent Education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4E4" w:rsidRPr="008578FC" w:rsidRDefault="00F174E4" w:rsidP="00353EF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  <w:p w:rsidR="0080173F" w:rsidRPr="008578FC" w:rsidRDefault="0080173F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III. Criteria</w:t>
            </w: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8668"/>
            </w:tblGrid>
            <w:tr w:rsidR="008578FC" w:rsidRPr="008578FC">
              <w:trPr>
                <w:trHeight w:val="300"/>
                <w:tblCellSpacing w:w="0" w:type="dxa"/>
              </w:trPr>
              <w:tc>
                <w:tcPr>
                  <w:tcW w:w="150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850" w:type="pct"/>
                  <w:vAlign w:val="center"/>
                  <w:hideMark/>
                </w:tcPr>
                <w:p w:rsidR="00353EF9" w:rsidRPr="008578FC" w:rsidRDefault="00353EF9" w:rsidP="0044400D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University graduates or graduates-to-be graduating in </w:t>
                  </w:r>
                  <w:r w:rsidR="0044400D" w:rsidRPr="008578FC">
                    <w:rPr>
                      <w:rStyle w:val="w21"/>
                      <w:rFonts w:ascii="돋움" w:eastAsia="돋움" w:hAnsi="돋움"/>
                      <w:color w:val="auto"/>
                      <w:sz w:val="18"/>
                      <w:szCs w:val="18"/>
                    </w:rPr>
                    <w:t>August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, 201</w:t>
                  </w:r>
                  <w:r w:rsidR="00D96BEA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8578FC" w:rsidRPr="008578FC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BAs from foreign universities (graduates-to-be are not applicable-different graduation dates)</w:t>
                  </w:r>
                </w:p>
              </w:tc>
            </w:tr>
            <w:tr w:rsidR="008578FC" w:rsidRPr="008578FC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BAs by self-study (expected BAs are not applicable)</w:t>
                  </w:r>
                </w:p>
              </w:tc>
            </w:tr>
            <w:tr w:rsidR="008578FC" w:rsidRPr="008578FC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Anyone with same or more academic achievements recognized by the secretary of Ministry of Education based on other laws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▶</w:t>
                  </w: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>Applicants can apply for different major from college.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(Certificate is not achievable)</w:t>
                  </w:r>
                </w:p>
              </w:tc>
            </w:tr>
            <w:tr w:rsidR="008578FC" w:rsidRPr="008578FC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</w:t>
                  </w:r>
                  <w:r w:rsidR="00F43E31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Foreign Applicants are required to prove their Korean proficiency level by submitting a certificate of TOPIK level 3 or higher (Students need to achieve TOPIK level 4 or higher before graduation). Otherwise, international applicants have to submit one of the following English qualifications: TOEFL (550 PBT/210 CBT/80 IBT or above), IELTS (an overall grade of 5.5 or above), FLEX (550 or above), TEPS (550 or above).</w:t>
                  </w:r>
                </w:p>
              </w:tc>
            </w:tr>
          </w:tbl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  <w:p w:rsidR="0080173F" w:rsidRPr="008578FC" w:rsidRDefault="0080173F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F174E4" w:rsidRPr="008578FC" w:rsidRDefault="00F174E4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IV. Documents</w:t>
            </w: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8668"/>
            </w:tblGrid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[*Only the ones as valid as the original copy can be submitted in case of documents issued online]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[*Submit the documents at the office or by mail]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850" w:type="pct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Application Form (written and printed online) 1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Research Proposal (GSE prescribed form) 1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College Diploma and Transcripts (Grades by Percentage) 1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▶Korean verification by related embassy needed for foreign college graduates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▶ Go to Confucius Institute in Seoul for Chinese college verification. First translate diploma and scripts (in English) and get them verified. (Submit both English copies and verifications)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Copy of Teacher’s License 1 (if applicable)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Certificate of Career 1 (In-Service Teachers Only)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F.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Recommendation from Associated Consignor 1 (Active-Duty Soldiers Only)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Uploaded Photos (3</w:t>
                  </w:r>
                  <w:r w:rsidR="0080173F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x</w:t>
                  </w:r>
                  <w:r w:rsidR="0080173F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4cm)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▶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If color prints are unavailable, put them on application and identification slip and take them to the interview.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24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Others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▶ Application </w:t>
                  </w:r>
                  <w:proofErr w:type="gramStart"/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Fee</w:t>
                  </w:r>
                  <w:r w:rsidR="008A1487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:</w:t>
                  </w:r>
                  <w:proofErr w:type="gramEnd"/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8A1487"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80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,000 won (Included Online Transaction Fee 5,000 won)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▶ Applications should be sent as registered mails and the ones received after 17:00 on the last date will not be considered.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 xml:space="preserve">▶ A Copy of Foreign Language Proficiency(within two years of application): </w:t>
                  </w:r>
                  <w:r w:rsidRPr="008578F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English Language Education, Chinese Language Education Applicants will be granted extra scores. </w:t>
                  </w:r>
                </w:p>
                <w:tbl>
                  <w:tblPr>
                    <w:tblW w:w="0" w:type="auto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3"/>
                    <w:gridCol w:w="3939"/>
                    <w:gridCol w:w="1846"/>
                  </w:tblGrid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3075" w:type="dxa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Distinction</w:t>
                        </w:r>
                      </w:p>
                    </w:tc>
                    <w:tc>
                      <w:tcPr>
                        <w:tcW w:w="4260" w:type="dxa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Certificate</w:t>
                        </w:r>
                      </w:p>
                    </w:tc>
                    <w:tc>
                      <w:tcPr>
                        <w:tcW w:w="1890" w:type="dxa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Notes</w:t>
                        </w:r>
                      </w:p>
                    </w:tc>
                  </w:tr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3075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English Language Education</w:t>
                        </w:r>
                      </w:p>
                    </w:tc>
                    <w:tc>
                      <w:tcPr>
                        <w:tcW w:w="4260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FLEX English, TOEFL, TOEIC, IELTS</w:t>
                        </w:r>
                      </w:p>
                    </w:tc>
                    <w:tc>
                      <w:tcPr>
                        <w:tcW w:w="1890" w:type="dxa"/>
                        <w:vMerge w:val="restart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If applicants applicable. (Optional)</w:t>
                        </w:r>
                      </w:p>
                    </w:tc>
                  </w:tr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3075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Chinese Language Education</w:t>
                        </w:r>
                      </w:p>
                    </w:tc>
                    <w:tc>
                      <w:tcPr>
                        <w:tcW w:w="4260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HSK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3075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Foreign applicants</w:t>
                        </w:r>
                      </w:p>
                    </w:tc>
                    <w:tc>
                      <w:tcPr>
                        <w:tcW w:w="4260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TOPIK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level 3 or higher (Foreign students need to achieve TOPIK level 4 or higher before graduation.) or 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English Qualification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 xml:space="preserve">(Please refer 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i/>
                            <w:iCs/>
                            <w:kern w:val="0"/>
                            <w:sz w:val="18"/>
                            <w:szCs w:val="18"/>
                          </w:rPr>
                          <w:t>#3 Criteria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All foreign applicants have to submit.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(Compulsory)</w:t>
                        </w:r>
                      </w:p>
                    </w:tc>
                  </w:tr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9225" w:type="dxa"/>
                        <w:gridSpan w:val="3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All certificates are valid within two years of application.</w:t>
                        </w:r>
                      </w:p>
                    </w:tc>
                  </w:tr>
                </w:tbl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  <w:p w:rsidR="0080173F" w:rsidRPr="008578FC" w:rsidRDefault="0080173F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  <w:p w:rsidR="0080173F" w:rsidRPr="008578FC" w:rsidRDefault="0080173F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  <w:p w:rsidR="0080173F" w:rsidRPr="008578FC" w:rsidRDefault="0080173F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  <w:p w:rsidR="0080173F" w:rsidRPr="008578FC" w:rsidRDefault="0080173F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6"/>
                    <w:gridCol w:w="4342"/>
                  </w:tblGrid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9225" w:type="dxa"/>
                        <w:gridSpan w:val="2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Attention</w:t>
                        </w:r>
                      </w:p>
                    </w:tc>
                  </w:tr>
                  <w:tr w:rsidR="008578FC" w:rsidRPr="008578FC" w:rsidTr="007840BC">
                    <w:trPr>
                      <w:tblCellSpacing w:w="7" w:type="dxa"/>
                    </w:trPr>
                    <w:tc>
                      <w:tcPr>
                        <w:tcW w:w="4605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◈ All submitted documents should be issued within three months of submission.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◈ Sign on the application.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◈ Documents should be submitted at the office or by mail.</w:t>
                        </w:r>
                      </w:p>
                    </w:tc>
                    <w:tc>
                      <w:tcPr>
                        <w:tcW w:w="4605" w:type="dxa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◈ Take the identification slip on the day of interview.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◈ Submitted documents will not be returned.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 xml:space="preserve">◈ 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If the documents or information are found to be incorrect, the applicant will bear all potential disadvantages.</w:t>
                        </w:r>
                      </w:p>
                    </w:tc>
                  </w:tr>
                </w:tbl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794551" w:rsidRPr="008578FC" w:rsidRDefault="00794551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  <w:p w:rsidR="00794551" w:rsidRPr="008578FC" w:rsidRDefault="00794551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V. Benefits</w:t>
            </w: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8668"/>
            </w:tblGrid>
            <w:tr w:rsidR="008578FC" w:rsidRPr="008578FC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850" w:type="pct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In-service teachers will be granted extra scores.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6"/>
                      <w:szCs w:val="18"/>
                    </w:rPr>
                    <w:t>In-service teachers will be granted scholarship through five semesters. (*for applicants every semester)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578FC" w:rsidRPr="00857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Students with excellent achievements will be granted scholarship.</w:t>
                  </w:r>
                </w:p>
              </w:tc>
            </w:tr>
          </w:tbl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353EF9">
        <w:trPr>
          <w:trHeight w:val="19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</w:tr>
      <w:tr w:rsidR="008578FC" w:rsidRPr="008578FC" w:rsidTr="00353EF9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VI. Other</w:t>
            </w:r>
          </w:p>
        </w:tc>
      </w:tr>
      <w:tr w:rsidR="008578FC" w:rsidRPr="008578FC" w:rsidTr="00353EF9">
        <w:trPr>
          <w:tblCellSpacing w:w="0" w:type="dxa"/>
          <w:jc w:val="center"/>
        </w:trPr>
        <w:tc>
          <w:tcPr>
            <w:tcW w:w="0" w:type="auto"/>
            <w:hideMark/>
          </w:tcPr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486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8490"/>
            </w:tblGrid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886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8235"/>
                  </w:tblGrid>
                  <w:tr w:rsidR="008578FC" w:rsidRPr="008578F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Teacher’s License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Students with the same major from college (or minor, more than 30 credits) can obtain teacher’s license if finish all required subjects until graduation.</w:t>
                        </w:r>
                      </w:p>
                    </w:tc>
                  </w:tr>
                  <w:tr w:rsidR="008578FC" w:rsidRPr="008578FC">
                    <w:trPr>
                      <w:tblCellSpacing w:w="0" w:type="dxa"/>
                    </w:trPr>
                    <w:tc>
                      <w:tcPr>
                        <w:tcW w:w="150" w:type="pct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1)</w:t>
                        </w:r>
                      </w:p>
                    </w:tc>
                    <w:tc>
                      <w:tcPr>
                        <w:tcW w:w="4850" w:type="pct"/>
                        <w:vAlign w:val="center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Credits obtained from credit bank, self-education, or cyber colleges are acknowledged. Teacher’s license is achievable.</w:t>
                        </w:r>
                      </w:p>
                    </w:tc>
                  </w:tr>
                  <w:tr w:rsidR="008578FC" w:rsidRPr="008578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53EF9" w:rsidRPr="008578FC" w:rsidRDefault="00353EF9" w:rsidP="00353EF9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2)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3EF9" w:rsidRPr="008578FC" w:rsidRDefault="00353EF9" w:rsidP="001A20FA">
                        <w:pPr>
                          <w:widowControl/>
                          <w:wordWrap/>
                          <w:autoSpaceDE/>
                          <w:autoSpaceDN/>
                          <w:spacing w:after="0" w:line="384" w:lineRule="auto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Teacher’s license is not achievable for Educational Management and Leadership, </w:t>
                        </w:r>
                        <w:r w:rsidR="00FA178F"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Reading and Essay Writing Education</w:t>
                        </w:r>
                        <w:r w:rsidR="00FA178F" w:rsidRPr="008578FC"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  <w:t>,</w:t>
                        </w:r>
                        <w:r w:rsidR="00FA178F"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English Education for Young Learners, Multicultural Education</w:t>
                        </w:r>
                        <w:r w:rsidR="00794551" w:rsidRPr="008578FC"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="00794551"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and</w:t>
                        </w:r>
                        <w:r w:rsidR="00794551" w:rsidRPr="008578FC"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  <w:t xml:space="preserve"> Creative and Convergent Education</w:t>
                        </w:r>
                        <w:r w:rsidRPr="008578FC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353EF9" w:rsidRPr="008578FC" w:rsidRDefault="00FA178F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B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. Multicultural Education</w:t>
                  </w: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Students who finish required subjects needed for Certificate of multicultural society expert by ‘Clause 2, Article 53-2 of Enforcement Regulation of Immigration Control Law’ can obtain second degree certificate of Multicultural Society Expert.</w:t>
                  </w: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</w:tcPr>
                <w:p w:rsidR="008A062A" w:rsidRPr="008578FC" w:rsidRDefault="00FA178F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C</w:t>
                  </w:r>
                  <w:r w:rsidR="003038CE"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8A062A" w:rsidRPr="008578FC" w:rsidRDefault="003038CE" w:rsidP="003038CE">
                  <w:pPr>
                    <w:widowControl/>
                    <w:wordWrap/>
                    <w:autoSpaceDE/>
                    <w:autoSpaceDN/>
                    <w:spacing w:after="0" w:line="384" w:lineRule="auto"/>
                    <w:ind w:firstLineChars="50" w:firstLine="90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Reading and Essay writing Education</w:t>
                  </w:r>
                </w:p>
                <w:p w:rsidR="003038CE" w:rsidRPr="008578FC" w:rsidRDefault="003038CE" w:rsidP="003038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In response to national needs and social requests for reading and essay writing education, we have established a Master's degree in Education to train such professionals. (Teacher’s license is not achievable for Reading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 xml:space="preserve">and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Essay 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 xml:space="preserve">writing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Education)</w:t>
                  </w: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3038CE" w:rsidRPr="008578FC" w:rsidRDefault="003038CE" w:rsidP="008A062A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  <w:p w:rsidR="008A062A" w:rsidRPr="008578FC" w:rsidRDefault="00FA178F" w:rsidP="003038CE">
                  <w:pPr>
                    <w:shd w:val="clear" w:color="auto" w:fill="FFFFFF"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D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. </w:t>
                  </w:r>
                  <w:r w:rsidR="003038CE" w:rsidRPr="008578FC">
                    <w:rPr>
                      <w:rFonts w:ascii="돋움" w:eastAsia="돋움" w:hAnsi="돋움" w:cs="함초롬바탕" w:hint="eastAsia"/>
                      <w:kern w:val="0"/>
                      <w:sz w:val="18"/>
                      <w:szCs w:val="18"/>
                    </w:rPr>
                    <w:t>Creative and Convergent Education</w:t>
                  </w: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CE" w:rsidRPr="008578FC" w:rsidRDefault="003038CE" w:rsidP="008A062A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함초롬바탕" w:hint="eastAsia"/>
                      <w:kern w:val="0"/>
                      <w:sz w:val="18"/>
                      <w:szCs w:val="18"/>
                    </w:rPr>
                    <w:t>In response to national needs and social requests for creative and convergent capability, we have established a Master’s degree in Education to train such professionals.</w:t>
                  </w:r>
                  <w:r w:rsidRPr="008578FC">
                    <w:rPr>
                      <w:rFonts w:ascii="돋움" w:eastAsia="돋움" w:hAnsi="돋움" w:cs="함초롬바탕"/>
                      <w:kern w:val="0"/>
                      <w:sz w:val="18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(Teacher’s license is not achievable for</w:t>
                  </w: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8578FC">
                    <w:rPr>
                      <w:rFonts w:ascii="돋움" w:eastAsia="돋움" w:hAnsi="돋움" w:cs="함초롬바탕" w:hint="eastAsia"/>
                      <w:kern w:val="0"/>
                      <w:sz w:val="18"/>
                      <w:szCs w:val="18"/>
                    </w:rPr>
                    <w:t>Creative and Convergent Education</w:t>
                  </w:r>
                  <w:r w:rsidRPr="008578FC">
                    <w:rPr>
                      <w:rFonts w:ascii="돋움" w:eastAsia="돋움" w:hAnsi="돋움" w:cs="함초롬바탕"/>
                      <w:kern w:val="0"/>
                      <w:sz w:val="18"/>
                      <w:szCs w:val="18"/>
                    </w:rPr>
                    <w:t>)</w:t>
                  </w:r>
                </w:p>
                <w:p w:rsidR="00573C51" w:rsidRPr="008578FC" w:rsidRDefault="00573C51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353EF9" w:rsidRPr="008578FC" w:rsidRDefault="00FA178F" w:rsidP="003038CE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8578FC"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  <w:t>E</w:t>
                  </w:r>
                  <w:r w:rsidR="00353EF9" w:rsidRPr="008578FC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. MAs can apply for doctoral degree at our school.</w:t>
                  </w:r>
                </w:p>
              </w:tc>
            </w:tr>
            <w:tr w:rsidR="008578FC" w:rsidRPr="008578FC" w:rsidTr="00FA178F">
              <w:trPr>
                <w:tblCellSpacing w:w="0" w:type="dxa"/>
              </w:trPr>
              <w:tc>
                <w:tcPr>
                  <w:tcW w:w="114" w:type="pct"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53EF9" w:rsidRPr="008578FC" w:rsidRDefault="00353EF9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  <w:p w:rsidR="003038CE" w:rsidRPr="008578FC" w:rsidRDefault="003038CE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  <w:p w:rsidR="0068011E" w:rsidRPr="008578FC" w:rsidRDefault="0068011E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  <w:p w:rsidR="0068011E" w:rsidRPr="008578FC" w:rsidRDefault="0068011E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  <w:p w:rsidR="0068011E" w:rsidRPr="008578FC" w:rsidRDefault="0068011E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  <w:p w:rsidR="0068011E" w:rsidRPr="008578FC" w:rsidRDefault="0068011E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  <w:p w:rsidR="003038CE" w:rsidRPr="008578FC" w:rsidRDefault="003038CE" w:rsidP="00353EF9">
                  <w:pPr>
                    <w:widowControl/>
                    <w:wordWrap/>
                    <w:autoSpaceDE/>
                    <w:autoSpaceDN/>
                    <w:spacing w:after="0" w:line="384" w:lineRule="auto"/>
                    <w:jc w:val="left"/>
                    <w:rPr>
                      <w:rFonts w:ascii="돋움" w:eastAsia="돋움" w:hAnsi="돋움" w:cs="굴림"/>
                      <w:kern w:val="0"/>
                      <w:sz w:val="12"/>
                      <w:szCs w:val="18"/>
                    </w:rPr>
                  </w:pPr>
                </w:p>
              </w:tc>
            </w:tr>
          </w:tbl>
          <w:p w:rsidR="00353EF9" w:rsidRPr="008578FC" w:rsidRDefault="00353EF9" w:rsidP="00353EF9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578FC" w:rsidRPr="008578FC" w:rsidTr="00595B62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shd w:val="clear" w:color="auto" w:fill="E9E9E9"/>
            <w:vAlign w:val="center"/>
          </w:tcPr>
          <w:p w:rsidR="00595B62" w:rsidRPr="008578FC" w:rsidRDefault="00595B62" w:rsidP="0068011E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lastRenderedPageBreak/>
              <w:t>  </w:t>
            </w: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Graduate School of Education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 </w:t>
            </w: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 TEL. 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+82-2-2173-2421  </w:t>
            </w:r>
            <w:r w:rsidRPr="008578F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 e-mail.</w:t>
            </w:r>
            <w:r w:rsidRPr="008578F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hyperlink r:id="rId11" w:history="1">
              <w:r w:rsidRPr="008578FC">
                <w:rPr>
                  <w:rFonts w:ascii="돋움" w:eastAsia="돋움" w:hAnsi="돋움" w:cs="굴림" w:hint="eastAsia"/>
                  <w:kern w:val="0"/>
                  <w:sz w:val="18"/>
                  <w:szCs w:val="18"/>
                </w:rPr>
                <w:t>hufsgse@hufs.ac.kr</w:t>
              </w:r>
            </w:hyperlink>
          </w:p>
        </w:tc>
      </w:tr>
    </w:tbl>
    <w:p w:rsidR="00781CC5" w:rsidRPr="008578FC" w:rsidRDefault="00781CC5" w:rsidP="002F359E"/>
    <w:sectPr w:rsidR="00781CC5" w:rsidRPr="008578FC" w:rsidSect="005D09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11"/>
    <w:multiLevelType w:val="multilevel"/>
    <w:tmpl w:val="8B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2242F"/>
    <w:multiLevelType w:val="multilevel"/>
    <w:tmpl w:val="C9D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9"/>
    <w:rsid w:val="000B166C"/>
    <w:rsid w:val="000F43C7"/>
    <w:rsid w:val="001A20FA"/>
    <w:rsid w:val="001E6A41"/>
    <w:rsid w:val="001F7FB4"/>
    <w:rsid w:val="00262F6C"/>
    <w:rsid w:val="002C799B"/>
    <w:rsid w:val="002F16C8"/>
    <w:rsid w:val="002F359E"/>
    <w:rsid w:val="003038CE"/>
    <w:rsid w:val="00353EF9"/>
    <w:rsid w:val="00381221"/>
    <w:rsid w:val="0044400D"/>
    <w:rsid w:val="00447084"/>
    <w:rsid w:val="005025CE"/>
    <w:rsid w:val="00573C51"/>
    <w:rsid w:val="00595B62"/>
    <w:rsid w:val="005D097D"/>
    <w:rsid w:val="00657805"/>
    <w:rsid w:val="0068011E"/>
    <w:rsid w:val="00721CE6"/>
    <w:rsid w:val="007738C2"/>
    <w:rsid w:val="00781CC5"/>
    <w:rsid w:val="007840BC"/>
    <w:rsid w:val="00794551"/>
    <w:rsid w:val="0080173F"/>
    <w:rsid w:val="008578FC"/>
    <w:rsid w:val="008A062A"/>
    <w:rsid w:val="008A1487"/>
    <w:rsid w:val="008D25C2"/>
    <w:rsid w:val="009431F8"/>
    <w:rsid w:val="00A06E54"/>
    <w:rsid w:val="00A30268"/>
    <w:rsid w:val="00A91BB1"/>
    <w:rsid w:val="00AD4E72"/>
    <w:rsid w:val="00AF70B6"/>
    <w:rsid w:val="00B42B0C"/>
    <w:rsid w:val="00CD4B90"/>
    <w:rsid w:val="00D96BEA"/>
    <w:rsid w:val="00F174E4"/>
    <w:rsid w:val="00F43E31"/>
    <w:rsid w:val="00F67237"/>
    <w:rsid w:val="00F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95F5-AD73-4FD0-B265-F507ABE8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353EF9"/>
    <w:pPr>
      <w:widowControl/>
      <w:wordWrap/>
      <w:autoSpaceDE/>
      <w:autoSpaceDN/>
      <w:spacing w:after="0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53EF9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3EF9"/>
    <w:rPr>
      <w:strike w:val="0"/>
      <w:dstrike w:val="0"/>
      <w:color w:val="7B7B7B"/>
      <w:u w:val="none"/>
      <w:effect w:val="none"/>
    </w:rPr>
  </w:style>
  <w:style w:type="paragraph" w:styleId="a4">
    <w:name w:val="Normal (Web)"/>
    <w:basedOn w:val="a"/>
    <w:uiPriority w:val="99"/>
    <w:unhideWhenUsed/>
    <w:rsid w:val="00353EF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3EF9"/>
    <w:rPr>
      <w:b/>
      <w:bCs/>
    </w:rPr>
  </w:style>
  <w:style w:type="character" w:customStyle="1" w:styleId="style15">
    <w:name w:val="style15"/>
    <w:basedOn w:val="a0"/>
    <w:rsid w:val="00353EF9"/>
  </w:style>
  <w:style w:type="character" w:styleId="a6">
    <w:name w:val="Emphasis"/>
    <w:basedOn w:val="a0"/>
    <w:uiPriority w:val="20"/>
    <w:qFormat/>
    <w:rsid w:val="00353EF9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353E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5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k058">
    <w:name w:val="fnt_k058"/>
    <w:basedOn w:val="a0"/>
    <w:rsid w:val="00AD4E72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0"/>
    <w:rsid w:val="00AD4E72"/>
  </w:style>
  <w:style w:type="character" w:customStyle="1" w:styleId="w21">
    <w:name w:val="w21"/>
    <w:basedOn w:val="a0"/>
    <w:rsid w:val="0044400D"/>
    <w:rPr>
      <w:rFonts w:ascii="gulim" w:hAnsi="gulim" w:hint="default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9350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750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lder.hufs.ac.kr/user/hufsenglish2/down/educat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uilder.hufs.ac.kr/user/hufsenglish2/down/education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hufsgse@hufs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se.hufs.ac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ayapply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5452-1BB3-4E51-82EA-E9C008C8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hufs</dc:creator>
  <cp:lastModifiedBy>t</cp:lastModifiedBy>
  <cp:revision>4</cp:revision>
  <cp:lastPrinted>2017-08-18T04:37:00Z</cp:lastPrinted>
  <dcterms:created xsi:type="dcterms:W3CDTF">2019-04-10T06:21:00Z</dcterms:created>
  <dcterms:modified xsi:type="dcterms:W3CDTF">2019-04-10T06:29:00Z</dcterms:modified>
</cp:coreProperties>
</file>